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0067" w14:textId="05B43D46" w:rsidR="00C208B9" w:rsidRDefault="00E51458" w:rsidP="00E51458">
      <w:pPr>
        <w:jc w:val="center"/>
      </w:pPr>
      <w:r>
        <w:t>Faith Communities and Congregations</w:t>
      </w:r>
    </w:p>
    <w:p w14:paraId="78B3D4D4" w14:textId="1F7154B0" w:rsidR="005C037C" w:rsidRDefault="005C037C" w:rsidP="00E51458">
      <w:r>
        <w:t xml:space="preserve">Summary </w:t>
      </w:r>
    </w:p>
    <w:p w14:paraId="4C4D8D1C" w14:textId="36C6A4C7" w:rsidR="005C037C" w:rsidRDefault="005C037C" w:rsidP="00E51458">
      <w:r>
        <w:t xml:space="preserve">The regulations around Faith Communities are particularly light within the regulations. Most of the functions of the faith community from a regulation standpoint are to be undertaken by the Presbytery. This would include the calling of a minster the beneficial use of property and its governance </w:t>
      </w:r>
      <w:r w:rsidR="00B813E9">
        <w:t>responsibilities.</w:t>
      </w:r>
    </w:p>
    <w:p w14:paraId="52D3ABF5" w14:textId="77777777" w:rsidR="005C037C" w:rsidRDefault="005C037C" w:rsidP="00E51458"/>
    <w:p w14:paraId="3C6B94E1" w14:textId="25F8BF67" w:rsidR="005C037C" w:rsidRDefault="005C037C" w:rsidP="00E51458">
      <w:r>
        <w:t>Placements</w:t>
      </w:r>
    </w:p>
    <w:p w14:paraId="79095158" w14:textId="7FADAAC2" w:rsidR="005C037C" w:rsidRDefault="005C037C" w:rsidP="00E51458">
      <w:r>
        <w:t>Congregational placements via congregation JNC with Presbytery Reps through the Placements Committee.</w:t>
      </w:r>
    </w:p>
    <w:p w14:paraId="04CF7F56" w14:textId="43ED61BF" w:rsidR="005C037C" w:rsidRDefault="005C037C" w:rsidP="00E51458">
      <w:r>
        <w:t>Faith Community placements via presbytery through placements committee.</w:t>
      </w:r>
    </w:p>
    <w:p w14:paraId="1673BCBC" w14:textId="75BABD20" w:rsidR="005C037C" w:rsidRDefault="005C037C" w:rsidP="00E51458">
      <w:r>
        <w:t xml:space="preserve">All ordained ministers are to be assigned a placement by the Synod Placement Committee if the work fulfills the duties of a minister. </w:t>
      </w:r>
      <w:r w:rsidR="00B813E9">
        <w:t>Therefore,</w:t>
      </w:r>
      <w:r>
        <w:t xml:space="preserve"> all ordained ministers will be subject to the </w:t>
      </w:r>
      <w:proofErr w:type="gramStart"/>
      <w:r>
        <w:t>10 year</w:t>
      </w:r>
      <w:proofErr w:type="gramEnd"/>
      <w:r>
        <w:t xml:space="preserve"> review. </w:t>
      </w:r>
    </w:p>
    <w:p w14:paraId="2FF80679" w14:textId="6C75F053" w:rsidR="000B6B5F" w:rsidRDefault="000B6B5F" w:rsidP="00E51458">
      <w:r>
        <w:t xml:space="preserve">The calling of a minister would remain the same with a faith community as with a congregation. </w:t>
      </w:r>
    </w:p>
    <w:p w14:paraId="00BC831C" w14:textId="6424F577" w:rsidR="000B6B5F" w:rsidRDefault="000B6B5F" w:rsidP="00E51458">
      <w:r>
        <w:t>The calling of a MoP would remain the same with a faith community as with a congregation.</w:t>
      </w:r>
    </w:p>
    <w:p w14:paraId="6108CA59" w14:textId="7DAC290D" w:rsidR="005C037C" w:rsidRDefault="00B813E9" w:rsidP="00E51458">
      <w:r>
        <w:t>Property</w:t>
      </w:r>
    </w:p>
    <w:p w14:paraId="2C510124" w14:textId="26E76445" w:rsidR="00B813E9" w:rsidRDefault="00B813E9" w:rsidP="00E51458">
      <w:r>
        <w:t xml:space="preserve">Until tested by Assembly Legal team no faith community can have beneficial use of property. From my understanding this is because </w:t>
      </w:r>
      <w:r w:rsidR="001575C2">
        <w:t>f</w:t>
      </w:r>
      <w:r>
        <w:t xml:space="preserve">aith </w:t>
      </w:r>
      <w:r w:rsidR="001575C2">
        <w:t>c</w:t>
      </w:r>
      <w:r>
        <w:t xml:space="preserve">ommunities have no recognised governance to be responsible for such property. </w:t>
      </w:r>
      <w:r w:rsidR="000B6B5F">
        <w:t>Therefore,</w:t>
      </w:r>
      <w:r>
        <w:t xml:space="preserve"> if a </w:t>
      </w:r>
      <w:r w:rsidR="000B6B5F">
        <w:t>f</w:t>
      </w:r>
      <w:r>
        <w:t xml:space="preserve">aith </w:t>
      </w:r>
      <w:r w:rsidR="000B6B5F">
        <w:t>c</w:t>
      </w:r>
      <w:r>
        <w:t xml:space="preserve">ommunity wished to have beneficial use it would need to come through another authorising body such as </w:t>
      </w:r>
      <w:r w:rsidR="001575C2">
        <w:t>an</w:t>
      </w:r>
      <w:r>
        <w:t xml:space="preserve"> overseeing </w:t>
      </w:r>
      <w:r w:rsidR="000B6B5F">
        <w:t>c</w:t>
      </w:r>
      <w:r>
        <w:t>ongregation or the Presbytery itself.</w:t>
      </w:r>
    </w:p>
    <w:p w14:paraId="23CBF1E9" w14:textId="71961FD6" w:rsidR="000B6B5F" w:rsidRDefault="000B6B5F" w:rsidP="00E51458">
      <w:r>
        <w:t>A congregation has no limits on which it can have beneficial use other than that place upon it by Synod.</w:t>
      </w:r>
      <w:r w:rsidR="001575C2">
        <w:t xml:space="preserve"> In our case the resources board has made rulings about amalgamation of congregations and has initiated a </w:t>
      </w:r>
      <w:proofErr w:type="gramStart"/>
      <w:r w:rsidR="001575C2">
        <w:t>5 year</w:t>
      </w:r>
      <w:proofErr w:type="gramEnd"/>
      <w:r w:rsidR="001575C2">
        <w:t xml:space="preserve"> covenant if taking a congregation is taking over another site.</w:t>
      </w:r>
    </w:p>
    <w:p w14:paraId="616ED895" w14:textId="6C4B9C56" w:rsidR="005C037C" w:rsidRDefault="00B813E9" w:rsidP="00E51458">
      <w:r>
        <w:t>Governance</w:t>
      </w:r>
    </w:p>
    <w:p w14:paraId="5A3AD596" w14:textId="59F4256B" w:rsidR="00B813E9" w:rsidRDefault="00B813E9" w:rsidP="00E51458">
      <w:r>
        <w:t xml:space="preserve">While we </w:t>
      </w:r>
      <w:r w:rsidR="000B6B5F">
        <w:t>understand</w:t>
      </w:r>
      <w:r>
        <w:t xml:space="preserve"> </w:t>
      </w:r>
      <w:r w:rsidR="000B6B5F">
        <w:t>c</w:t>
      </w:r>
      <w:r>
        <w:t xml:space="preserve">ongregational </w:t>
      </w:r>
      <w:r w:rsidR="000B6B5F">
        <w:t>g</w:t>
      </w:r>
      <w:r>
        <w:t xml:space="preserve">overnance and the guidelines within the regulations, for Faith Communities there are no such guidelines. It does mean that </w:t>
      </w:r>
      <w:r w:rsidR="000B6B5F">
        <w:t>f</w:t>
      </w:r>
      <w:r>
        <w:t xml:space="preserve">aith </w:t>
      </w:r>
      <w:r w:rsidR="000B6B5F">
        <w:t>c</w:t>
      </w:r>
      <w:r>
        <w:t xml:space="preserve">ommunities can order themselves however they please with one condition that the Presbytery agrees with this order. Presbyteries have ultimate authority with a </w:t>
      </w:r>
      <w:r w:rsidR="000B6B5F">
        <w:t>f</w:t>
      </w:r>
      <w:r>
        <w:t xml:space="preserve">aith </w:t>
      </w:r>
      <w:r w:rsidR="000B6B5F">
        <w:t>c</w:t>
      </w:r>
      <w:r>
        <w:t xml:space="preserve">ommunity that they do not have with a </w:t>
      </w:r>
      <w:r w:rsidR="000B6B5F">
        <w:t>c</w:t>
      </w:r>
      <w:r>
        <w:t xml:space="preserve">ongregation. </w:t>
      </w:r>
      <w:r w:rsidR="000B6B5F">
        <w:t xml:space="preserve">Technically I believe that a Presbytery can sidestep the group of believers in a faith community if they wish too (not that I think they would). </w:t>
      </w:r>
    </w:p>
    <w:p w14:paraId="324B7189" w14:textId="21DB8140" w:rsidR="005C037C" w:rsidRDefault="000B6B5F" w:rsidP="00E51458">
      <w:r>
        <w:t xml:space="preserve">A </w:t>
      </w:r>
      <w:r w:rsidR="00141CCF">
        <w:t>congregation’s</w:t>
      </w:r>
      <w:r>
        <w:t xml:space="preserve"> governance can be as flexible as needed and I don’t believe that it should limit a faith community becoming a congregation. </w:t>
      </w:r>
    </w:p>
    <w:p w14:paraId="102F0DBC" w14:textId="502E5F36" w:rsidR="000B6B5F" w:rsidRDefault="00141CCF" w:rsidP="00E51458">
      <w:r>
        <w:t>Expression of Worship and Ministry</w:t>
      </w:r>
    </w:p>
    <w:p w14:paraId="21478471" w14:textId="16B9A903" w:rsidR="00141CCF" w:rsidRDefault="00141CCF" w:rsidP="00E51458">
      <w:r>
        <w:t>I see no differences between a faith community and a congregation on how they express themselves in ministry and worship. The regulations are significantly undetailed in this regard which I believe is a blessing.</w:t>
      </w:r>
    </w:p>
    <w:p w14:paraId="64685C37" w14:textId="77777777" w:rsidR="00141CCF" w:rsidRDefault="00141CCF" w:rsidP="00E51458"/>
    <w:p w14:paraId="1B88C507" w14:textId="5DFB1ACD" w:rsidR="00141CCF" w:rsidRDefault="00141CCF" w:rsidP="00E51458">
      <w:r>
        <w:t>Conclusion</w:t>
      </w:r>
    </w:p>
    <w:p w14:paraId="08A98C6C" w14:textId="7EEB8E95" w:rsidR="00141CCF" w:rsidRDefault="00141CCF" w:rsidP="00E51458">
      <w:r>
        <w:t xml:space="preserve">I do not see any significant benefits to staying a faith community. When a faith community can order itself in a way that it can fulfil the duties of a congregation, I believe that it has greater autonomy if it becomes a congregation. I would give it the analogy of being </w:t>
      </w:r>
      <w:proofErr w:type="gramStart"/>
      <w:r>
        <w:t>similar to</w:t>
      </w:r>
      <w:proofErr w:type="gramEnd"/>
      <w:r>
        <w:t xml:space="preserve"> an ordained person and a minister of pastor. They can do the same things at </w:t>
      </w:r>
      <w:proofErr w:type="gramStart"/>
      <w:r>
        <w:t>times</w:t>
      </w:r>
      <w:proofErr w:type="gramEnd"/>
      <w:r>
        <w:t xml:space="preserve"> but an ordained person has far more freedom within the life of the church to exercise their calling than a MoP. After looking at the regulations I believe a congregation has more flexibility to live out its life than a faith community.</w:t>
      </w:r>
    </w:p>
    <w:p w14:paraId="35D394C4" w14:textId="6CD0055E" w:rsidR="00141CCF" w:rsidRDefault="00141CCF" w:rsidP="00E51458">
      <w:r>
        <w:t>Below are the regulations for faith communities and congregations as well as some interesting regulations on sharing buildings that I believe should be interesting to the Church Planting Committee.</w:t>
      </w:r>
    </w:p>
    <w:p w14:paraId="327D3005" w14:textId="77777777" w:rsidR="00141CCF" w:rsidRDefault="00141CCF" w:rsidP="00E51458"/>
    <w:p w14:paraId="51AA44AE" w14:textId="77777777" w:rsidR="00141CCF" w:rsidRDefault="00141CCF" w:rsidP="00E51458"/>
    <w:p w14:paraId="06B7EF80" w14:textId="77777777" w:rsidR="00E51458" w:rsidRDefault="00E51458" w:rsidP="00E51458">
      <w:r>
        <w:t>Faith Communities</w:t>
      </w:r>
    </w:p>
    <w:p w14:paraId="7A534BE2" w14:textId="0E2EB283" w:rsidR="00E51458" w:rsidRDefault="00E51458" w:rsidP="00E51458">
      <w:r>
        <w:t xml:space="preserve">3.9.2 </w:t>
      </w:r>
      <w:r>
        <w:tab/>
        <w:t xml:space="preserve">(a) A Presbytery may recognise as a Faith Community a grouping of people </w:t>
      </w:r>
      <w:proofErr w:type="gramStart"/>
      <w:r>
        <w:t>who;</w:t>
      </w:r>
      <w:proofErr w:type="gramEnd"/>
    </w:p>
    <w:p w14:paraId="6893088C" w14:textId="77777777" w:rsidR="00E51458" w:rsidRDefault="00E51458" w:rsidP="00E51458">
      <w:pPr>
        <w:ind w:left="1440"/>
      </w:pPr>
      <w:r>
        <w:t>(</w:t>
      </w:r>
      <w:proofErr w:type="spellStart"/>
      <w:r>
        <w:t>i</w:t>
      </w:r>
      <w:proofErr w:type="spellEnd"/>
      <w:r>
        <w:t xml:space="preserve">) are seeking to explore the implications of faith in God, gathering </w:t>
      </w:r>
      <w:proofErr w:type="gramStart"/>
      <w:r>
        <w:t>in order to</w:t>
      </w:r>
      <w:proofErr w:type="gramEnd"/>
      <w:r>
        <w:t xml:space="preserve"> serve the community and/or nurturing one another in faith; or</w:t>
      </w:r>
    </w:p>
    <w:p w14:paraId="6BBBCEFB" w14:textId="77777777" w:rsidR="00E51458" w:rsidRDefault="00E51458" w:rsidP="00E51458">
      <w:pPr>
        <w:ind w:left="1440"/>
      </w:pPr>
      <w:r>
        <w:t>(ii) are worshiping together and seeking to relate to the Church for nurture and support, and</w:t>
      </w:r>
    </w:p>
    <w:p w14:paraId="1F005125" w14:textId="77777777" w:rsidR="00E51458" w:rsidRDefault="00E51458" w:rsidP="00E51458">
      <w:pPr>
        <w:ind w:left="1440"/>
      </w:pPr>
      <w:r>
        <w:t>(iii) apply to the Presbytery to be recognised as a Faith Community.</w:t>
      </w:r>
    </w:p>
    <w:p w14:paraId="6A35C9E3" w14:textId="77777777" w:rsidR="00E51458" w:rsidRDefault="00E51458" w:rsidP="00E51458">
      <w:pPr>
        <w:ind w:left="720"/>
      </w:pPr>
      <w:r>
        <w:t>(b) A Faith Community may include confirmed members of the Church who hold their membership in a Congregation or who have their membership recorded with the Presbytery.</w:t>
      </w:r>
    </w:p>
    <w:p w14:paraId="2C8EF450" w14:textId="77777777" w:rsidR="00E51458" w:rsidRDefault="00E51458" w:rsidP="00E51458">
      <w:pPr>
        <w:ind w:left="720"/>
      </w:pPr>
      <w:r>
        <w:t xml:space="preserve">(c) A Faith Community will order its life, under the oversight of the Presbytery, </w:t>
      </w:r>
      <w:proofErr w:type="gramStart"/>
      <w:r>
        <w:t>so as to</w:t>
      </w:r>
      <w:proofErr w:type="gramEnd"/>
      <w:r>
        <w:t xml:space="preserve"> encourage its participants, develop its mission, and be accountable for its resources, and may seek the guidance of a Presbytery about possible ways to do so.</w:t>
      </w:r>
    </w:p>
    <w:p w14:paraId="033F7BA8" w14:textId="77777777" w:rsidR="00E51458" w:rsidRDefault="00E51458" w:rsidP="00E51458">
      <w:pPr>
        <w:ind w:left="720"/>
      </w:pPr>
      <w:r>
        <w:t>(d) A Faith Community may appoint leaders from its participants and may designate a participant to attend meetings of the Presbytery.</w:t>
      </w:r>
    </w:p>
    <w:p w14:paraId="3577804C" w14:textId="77777777" w:rsidR="00E51458" w:rsidRDefault="00E51458" w:rsidP="00E51458">
      <w:pPr>
        <w:ind w:left="720"/>
      </w:pPr>
      <w:r>
        <w:t>(e) A Faith Community may apply to Presbytery to be recognised as a Congregation. A Presbytery may request a Faith Community to make such an application.</w:t>
      </w:r>
    </w:p>
    <w:p w14:paraId="0DC4DBA7" w14:textId="4481BA27" w:rsidR="00E51458" w:rsidRDefault="00E51458" w:rsidP="00E51458">
      <w:pPr>
        <w:ind w:left="720"/>
      </w:pPr>
      <w:r>
        <w:t>(f A Presbytery may cease to recognise a Faith Community.</w:t>
      </w:r>
    </w:p>
    <w:p w14:paraId="59EB5856" w14:textId="77777777" w:rsidR="00B17EA5" w:rsidRDefault="00B17EA5" w:rsidP="00B17EA5">
      <w:r>
        <w:t>FUNDS OF CONGREGATIONS, COUNCILS OR OTHER BODIES</w:t>
      </w:r>
    </w:p>
    <w:p w14:paraId="7DEC01A1" w14:textId="34A8BF46" w:rsidR="00B17EA5" w:rsidRDefault="00B17EA5" w:rsidP="00B17EA5">
      <w:pPr>
        <w:ind w:left="720"/>
      </w:pPr>
      <w:r>
        <w:t xml:space="preserve">3.8.6 Congregations, Church Councils, Presbyteries, Synods, the </w:t>
      </w:r>
      <w:proofErr w:type="gramStart"/>
      <w:r>
        <w:t>Assembly</w:t>
      </w:r>
      <w:proofErr w:type="gramEnd"/>
      <w:r>
        <w:t xml:space="preserve"> or other bodies may establish funds to provide for the proper discharge of their purposes, responsibilities and objects, and they shall respectively be managed and administered by such persons or bodies and in such manner as the Church Council (or Church Councils working collaboratively), Presbytery, Synod or Assembly may determine.</w:t>
      </w:r>
    </w:p>
    <w:p w14:paraId="60FE25F5" w14:textId="77777777" w:rsidR="00B97C86" w:rsidRDefault="00B97C86" w:rsidP="00E51458">
      <w:pPr>
        <w:ind w:left="720"/>
      </w:pPr>
    </w:p>
    <w:p w14:paraId="7C5F66B8" w14:textId="77777777" w:rsidR="00B97C86" w:rsidRDefault="00B97C86" w:rsidP="00B97C86">
      <w:r>
        <w:t>PURPOSE AND RESPONSIBILITIES OF A CONGREGATION (See Para 23, Constitution)</w:t>
      </w:r>
    </w:p>
    <w:p w14:paraId="72F4A623" w14:textId="77777777" w:rsidR="00B97C86" w:rsidRDefault="00B97C86" w:rsidP="00B97C86">
      <w:r>
        <w:t>3.1.1</w:t>
      </w:r>
    </w:p>
    <w:p w14:paraId="2E969250" w14:textId="77777777" w:rsidR="00B97C86" w:rsidRDefault="00B97C86" w:rsidP="00B97C86">
      <w:pPr>
        <w:ind w:left="720"/>
      </w:pPr>
      <w:r>
        <w:t>(a) A Congregation, as the embodiment in one place of the one holy catholic and apostolic church, shall be those members and adherents who worship, witness and serve as a fellowship of the Spirit in Christ, and who meet regularly to hear God’s Word, to celebrate the sacraments, to build one another up in love, to share the wider responsibilities of the Church, and to serve the world, and who are recognised as a Congregation by the Presbytery.</w:t>
      </w:r>
    </w:p>
    <w:p w14:paraId="6177DBCE" w14:textId="77777777" w:rsidR="00B97C86" w:rsidRDefault="00B97C86" w:rsidP="00B97C86">
      <w:pPr>
        <w:ind w:firstLine="720"/>
      </w:pPr>
      <w:r>
        <w:t xml:space="preserve">(b) In fulfilling its </w:t>
      </w:r>
      <w:proofErr w:type="gramStart"/>
      <w:r>
        <w:t>purpose</w:t>
      </w:r>
      <w:proofErr w:type="gramEnd"/>
      <w:r>
        <w:t xml:space="preserve"> a Congregation shall:</w:t>
      </w:r>
    </w:p>
    <w:p w14:paraId="4E385862" w14:textId="77777777" w:rsidR="00B97C86" w:rsidRDefault="00B97C86" w:rsidP="00B97C86">
      <w:pPr>
        <w:ind w:left="720" w:firstLine="720"/>
      </w:pPr>
      <w:r>
        <w:t>(</w:t>
      </w:r>
      <w:proofErr w:type="spellStart"/>
      <w:r>
        <w:t>i</w:t>
      </w:r>
      <w:proofErr w:type="spellEnd"/>
      <w:r>
        <w:t xml:space="preserve">) bear witness to that unity that is both Christ’s gift and his </w:t>
      </w:r>
      <w:proofErr w:type="gramStart"/>
      <w:r>
        <w:t>will;</w:t>
      </w:r>
      <w:proofErr w:type="gramEnd"/>
    </w:p>
    <w:p w14:paraId="62A38CAE" w14:textId="77777777" w:rsidR="00B97C86" w:rsidRDefault="00B97C86" w:rsidP="00B97C86">
      <w:pPr>
        <w:ind w:left="720" w:firstLine="720"/>
      </w:pPr>
      <w:r>
        <w:t xml:space="preserve">(ii) build up the members and adherents in faith and </w:t>
      </w:r>
      <w:proofErr w:type="gramStart"/>
      <w:r>
        <w:t>love;</w:t>
      </w:r>
      <w:proofErr w:type="gramEnd"/>
    </w:p>
    <w:p w14:paraId="3758CA53" w14:textId="77777777" w:rsidR="00B97C86" w:rsidRDefault="00B97C86" w:rsidP="00B97C86">
      <w:pPr>
        <w:ind w:left="720" w:firstLine="720"/>
      </w:pPr>
      <w:r>
        <w:t xml:space="preserve">(iii) sustain the members and adherents in </w:t>
      </w:r>
      <w:proofErr w:type="gramStart"/>
      <w:r>
        <w:t>hope;</w:t>
      </w:r>
      <w:proofErr w:type="gramEnd"/>
    </w:p>
    <w:p w14:paraId="6456A732" w14:textId="77777777" w:rsidR="00B97C86" w:rsidRDefault="00B97C86" w:rsidP="00B97C86">
      <w:pPr>
        <w:ind w:left="720" w:firstLine="720"/>
      </w:pPr>
      <w:r>
        <w:t xml:space="preserve">(iv) nurture the members and adherents in their growth in </w:t>
      </w:r>
      <w:proofErr w:type="gramStart"/>
      <w:r>
        <w:t>grace;</w:t>
      </w:r>
      <w:proofErr w:type="gramEnd"/>
    </w:p>
    <w:p w14:paraId="6B590938" w14:textId="77777777" w:rsidR="00B97C86" w:rsidRDefault="00B97C86" w:rsidP="00B97C86">
      <w:pPr>
        <w:ind w:left="1440"/>
      </w:pPr>
      <w:r>
        <w:t xml:space="preserve">(v) equip the members and adherents for engagement in worship, witness and service in the world as they participate in the mission of </w:t>
      </w:r>
      <w:proofErr w:type="gramStart"/>
      <w:r>
        <w:t>Christ;</w:t>
      </w:r>
      <w:proofErr w:type="gramEnd"/>
    </w:p>
    <w:p w14:paraId="51C3A44D" w14:textId="77777777" w:rsidR="00B97C86" w:rsidRDefault="00B97C86" w:rsidP="00B97C86">
      <w:pPr>
        <w:ind w:left="720" w:firstLine="720"/>
      </w:pPr>
      <w:r>
        <w:t xml:space="preserve">(vi) discipline its members in </w:t>
      </w:r>
      <w:proofErr w:type="gramStart"/>
      <w:r>
        <w:t>love;</w:t>
      </w:r>
      <w:proofErr w:type="gramEnd"/>
    </w:p>
    <w:p w14:paraId="5982FAA8" w14:textId="77777777" w:rsidR="00B97C86" w:rsidRDefault="00B97C86" w:rsidP="00B97C86">
      <w:pPr>
        <w:ind w:left="720" w:firstLine="720"/>
      </w:pPr>
      <w:r>
        <w:t xml:space="preserve">(vii) maintain pastoral </w:t>
      </w:r>
      <w:proofErr w:type="gramStart"/>
      <w:r>
        <w:t>oversight;</w:t>
      </w:r>
      <w:proofErr w:type="gramEnd"/>
    </w:p>
    <w:p w14:paraId="10D6F353" w14:textId="77777777" w:rsidR="00B97C86" w:rsidRDefault="00B97C86" w:rsidP="00B97C86">
      <w:pPr>
        <w:ind w:left="1440"/>
      </w:pPr>
      <w:r>
        <w:lastRenderedPageBreak/>
        <w:t>(viii) encourage each member and adherent to participate in the life of the Congregation and endeavour to provide opportunity for that participation; and</w:t>
      </w:r>
    </w:p>
    <w:p w14:paraId="21416709" w14:textId="77777777" w:rsidR="00B97C86" w:rsidRDefault="00B97C86" w:rsidP="00B97C86">
      <w:pPr>
        <w:ind w:left="1440"/>
      </w:pPr>
      <w:r>
        <w:t>(ix) provide means whereby the members and adherents may be sustained in fellowship, in prayer and in confession, in baptism and in the Lord’s Supper, in mutual reception of and mutual exertion in the Gospel proclamation and service.</w:t>
      </w:r>
    </w:p>
    <w:p w14:paraId="3CEE9BAF" w14:textId="651A7A5E" w:rsidR="00B97C86" w:rsidRDefault="00B97C86" w:rsidP="00B97C86">
      <w:pPr>
        <w:ind w:firstLine="720"/>
      </w:pPr>
      <w:r>
        <w:t>(c) The responsibilities of a Congregation include:</w:t>
      </w:r>
    </w:p>
    <w:p w14:paraId="27C1A7A3" w14:textId="77777777" w:rsidR="00B97C86" w:rsidRDefault="00B97C86" w:rsidP="00B97C86">
      <w:pPr>
        <w:ind w:left="720" w:firstLine="720"/>
      </w:pPr>
      <w:r>
        <w:t>(</w:t>
      </w:r>
      <w:proofErr w:type="spellStart"/>
      <w:r>
        <w:t>i</w:t>
      </w:r>
      <w:proofErr w:type="spellEnd"/>
      <w:r>
        <w:t xml:space="preserve">) participating in shared responsibilities with any related </w:t>
      </w:r>
      <w:proofErr w:type="gramStart"/>
      <w:r>
        <w:t>Congregations;</w:t>
      </w:r>
      <w:proofErr w:type="gramEnd"/>
    </w:p>
    <w:p w14:paraId="4B48F128" w14:textId="77777777" w:rsidR="00B97C86" w:rsidRDefault="00B97C86" w:rsidP="00B97C86">
      <w:pPr>
        <w:ind w:left="720" w:firstLine="720"/>
      </w:pPr>
      <w:r>
        <w:t xml:space="preserve">(ii) fulfilling the ministry of the Church in and to the </w:t>
      </w:r>
      <w:proofErr w:type="gramStart"/>
      <w:r>
        <w:t>community;</w:t>
      </w:r>
      <w:proofErr w:type="gramEnd"/>
    </w:p>
    <w:p w14:paraId="4858564F" w14:textId="77777777" w:rsidR="00B97C86" w:rsidRDefault="00B97C86" w:rsidP="00B97C86">
      <w:pPr>
        <w:ind w:left="1440"/>
      </w:pPr>
      <w:r>
        <w:t>(iii) appointing Elders and other members of the Church Council, and members of other bodies, as required; (See Reg. 3.3.2)</w:t>
      </w:r>
    </w:p>
    <w:p w14:paraId="7FF3F92D" w14:textId="77777777" w:rsidR="00B97C86" w:rsidRDefault="00B97C86" w:rsidP="00B97C86">
      <w:pPr>
        <w:ind w:left="720" w:firstLine="720"/>
      </w:pPr>
      <w:r>
        <w:t>(iv) appointing member(s) to the Presbytery; (See Reg. 3.3.4)</w:t>
      </w:r>
    </w:p>
    <w:p w14:paraId="4DAB2371" w14:textId="77777777" w:rsidR="00B97C86" w:rsidRDefault="00B97C86" w:rsidP="00B97C86">
      <w:pPr>
        <w:ind w:left="720" w:firstLine="720"/>
      </w:pPr>
      <w:r>
        <w:t xml:space="preserve">(v) </w:t>
      </w:r>
      <w:proofErr w:type="gramStart"/>
      <w:r>
        <w:t>making arrangements</w:t>
      </w:r>
      <w:proofErr w:type="gramEnd"/>
      <w:r>
        <w:t xml:space="preserve"> to call a Minister in accordance with the Regulations; (See Reg. 2.6.6)</w:t>
      </w:r>
    </w:p>
    <w:p w14:paraId="397B75B3" w14:textId="77777777" w:rsidR="00B97C86" w:rsidRDefault="00B97C86" w:rsidP="00B97C86">
      <w:pPr>
        <w:ind w:left="1440"/>
      </w:pPr>
      <w:r>
        <w:t xml:space="preserve">(vi) providing facilities and resources in support of the work of the Congregation, including stipends and allowances and other provisions for the support of the ministry, provided that stipends shall be the first charge on the funds of the </w:t>
      </w:r>
      <w:proofErr w:type="gramStart"/>
      <w:r>
        <w:t>Congregation;</w:t>
      </w:r>
      <w:proofErr w:type="gramEnd"/>
    </w:p>
    <w:p w14:paraId="505F3116" w14:textId="77777777" w:rsidR="00B97C86" w:rsidRDefault="00B97C86" w:rsidP="00B97C86">
      <w:pPr>
        <w:ind w:left="720" w:firstLine="720"/>
      </w:pPr>
      <w:r>
        <w:t xml:space="preserve">(vii) meeting as required to transact business that belongs to the </w:t>
      </w:r>
      <w:proofErr w:type="gramStart"/>
      <w:r>
        <w:t>Congregation;</w:t>
      </w:r>
      <w:proofErr w:type="gramEnd"/>
    </w:p>
    <w:p w14:paraId="6EEB09C2" w14:textId="77777777" w:rsidR="00B97C86" w:rsidRDefault="00B97C86" w:rsidP="00B97C86">
      <w:pPr>
        <w:ind w:left="720" w:firstLine="720"/>
      </w:pPr>
      <w:r>
        <w:t xml:space="preserve">(viii) advising the Church Council on property matters affecting the </w:t>
      </w:r>
      <w:proofErr w:type="gramStart"/>
      <w:r>
        <w:t>Congregation;</w:t>
      </w:r>
      <w:proofErr w:type="gramEnd"/>
    </w:p>
    <w:p w14:paraId="49E23F7A" w14:textId="77777777" w:rsidR="00B97C86" w:rsidRDefault="00B97C86" w:rsidP="00B97C86">
      <w:pPr>
        <w:ind w:left="1440"/>
      </w:pPr>
      <w:r>
        <w:t xml:space="preserve">(ix) maintaining all necessary and appropriate relationships with the Presbytery and other councils and </w:t>
      </w:r>
      <w:proofErr w:type="gramStart"/>
      <w:r>
        <w:t>bodies;</w:t>
      </w:r>
      <w:proofErr w:type="gramEnd"/>
    </w:p>
    <w:p w14:paraId="68260F02" w14:textId="21DA130A" w:rsidR="00B97C86" w:rsidRDefault="00B97C86" w:rsidP="00B97C86">
      <w:pPr>
        <w:ind w:left="1440"/>
      </w:pPr>
      <w:r>
        <w:t xml:space="preserve">(x) such other things as are consistent with the purposes of the Church and not the specific </w:t>
      </w:r>
      <w:r w:rsidR="00CF71BD">
        <w:t>responsibility</w:t>
      </w:r>
      <w:r>
        <w:t xml:space="preserve"> of any other council or body within the Church.</w:t>
      </w:r>
    </w:p>
    <w:p w14:paraId="417A35EE" w14:textId="77777777" w:rsidR="00CF71BD" w:rsidRDefault="00CF71BD" w:rsidP="00CF71BD">
      <w:r>
        <w:t>Oversight of Congregations</w:t>
      </w:r>
    </w:p>
    <w:p w14:paraId="5AE0F51B" w14:textId="21B93E35" w:rsidR="00CF71BD" w:rsidRDefault="00CF71BD" w:rsidP="00CF71BD">
      <w:pPr>
        <w:ind w:firstLine="720"/>
      </w:pPr>
      <w:r>
        <w:t xml:space="preserve">(d) oversight of all Congregations within the </w:t>
      </w:r>
      <w:proofErr w:type="spellStart"/>
      <w:proofErr w:type="gramStart"/>
      <w:r>
        <w:t>bounds,including</w:t>
      </w:r>
      <w:proofErr w:type="spellEnd"/>
      <w:proofErr w:type="gramEnd"/>
      <w:r>
        <w:t>:</w:t>
      </w:r>
    </w:p>
    <w:p w14:paraId="0327F064" w14:textId="77777777" w:rsidR="00CF71BD" w:rsidRDefault="00CF71BD" w:rsidP="00CF71BD">
      <w:pPr>
        <w:ind w:left="1440"/>
      </w:pPr>
      <w:r>
        <w:t>(</w:t>
      </w:r>
      <w:proofErr w:type="spellStart"/>
      <w:r>
        <w:t>i</w:t>
      </w:r>
      <w:proofErr w:type="spellEnd"/>
      <w:r>
        <w:t xml:space="preserve">) the formation </w:t>
      </w:r>
      <w:proofErr w:type="gramStart"/>
      <w:r>
        <w:t>of,</w:t>
      </w:r>
      <w:proofErr w:type="gramEnd"/>
      <w:r>
        <w:t xml:space="preserve"> the alteration of the bounds of and the dissolution of Congregations and other pastoral charges within the bounds; (See Reg. 3.4.1 and 3.4.4)</w:t>
      </w:r>
    </w:p>
    <w:p w14:paraId="2E3DEF2A" w14:textId="77777777" w:rsidR="00CF71BD" w:rsidRDefault="00CF71BD" w:rsidP="00CF71BD">
      <w:pPr>
        <w:ind w:left="1440"/>
      </w:pPr>
      <w:r>
        <w:t xml:space="preserve">(ii) conducting consultations on the life and witness of Congregations within the bounds in accordance with Regulation </w:t>
      </w:r>
      <w:proofErr w:type="gramStart"/>
      <w:r>
        <w:t>3.1.4;</w:t>
      </w:r>
      <w:proofErr w:type="gramEnd"/>
    </w:p>
    <w:p w14:paraId="6A9BC1D5" w14:textId="190CF900" w:rsidR="00CF71BD" w:rsidRDefault="00CF71BD" w:rsidP="00CF71BD">
      <w:pPr>
        <w:ind w:left="1440"/>
      </w:pPr>
      <w:r>
        <w:t xml:space="preserve">(iii) receiving and dealing with matters referred to it by Congregations and Church Councils as provided for in Regulation 3.3.3(d) and the transmission of those matters where </w:t>
      </w:r>
      <w:proofErr w:type="gramStart"/>
      <w:r>
        <w:t>appropriate;</w:t>
      </w:r>
      <w:proofErr w:type="gramEnd"/>
    </w:p>
    <w:p w14:paraId="2B18B104" w14:textId="77777777" w:rsidR="00E51458" w:rsidRDefault="00E51458" w:rsidP="00E51458">
      <w:pPr>
        <w:ind w:left="720"/>
      </w:pPr>
    </w:p>
    <w:p w14:paraId="725A4693" w14:textId="77777777" w:rsidR="00E51458" w:rsidRDefault="00E51458" w:rsidP="00E51458">
      <w:r>
        <w:t>NATIONAL PROPERTY POLICY</w:t>
      </w:r>
    </w:p>
    <w:p w14:paraId="4E54BCA6" w14:textId="5ACB725A" w:rsidR="00E51458" w:rsidRDefault="00E51458" w:rsidP="00E51458">
      <w:pPr>
        <w:ind w:left="720"/>
      </w:pPr>
      <w:r>
        <w:t xml:space="preserve">4.11.9 </w:t>
      </w:r>
      <w:r>
        <w:tab/>
        <w:t xml:space="preserve">(a) Where two or more Congregations or faith communities share, or will share, the use of a Church property that is under the management and administration of a Church Council of (one of) the Congregation(s), they will enter into a culturally sensitive memorandum of understanding (not a tenancy agreement) that </w:t>
      </w:r>
      <w:proofErr w:type="gramStart"/>
      <w:r>
        <w:t>shall</w:t>
      </w:r>
      <w:proofErr w:type="gramEnd"/>
    </w:p>
    <w:p w14:paraId="23D5FAAF" w14:textId="77777777" w:rsidR="00E51458" w:rsidRDefault="00E51458" w:rsidP="00E51458">
      <w:pPr>
        <w:ind w:left="1440"/>
      </w:pPr>
      <w:r>
        <w:t>(</w:t>
      </w:r>
      <w:proofErr w:type="spellStart"/>
      <w:r>
        <w:t>i</w:t>
      </w:r>
      <w:proofErr w:type="spellEnd"/>
      <w:r>
        <w:t xml:space="preserve">) specify usage rights of each Congregation or faith </w:t>
      </w:r>
      <w:proofErr w:type="gramStart"/>
      <w:r>
        <w:t>community;</w:t>
      </w:r>
      <w:proofErr w:type="gramEnd"/>
    </w:p>
    <w:p w14:paraId="62FEBEE6" w14:textId="77777777" w:rsidR="00E51458" w:rsidRDefault="00E51458" w:rsidP="00E51458">
      <w:pPr>
        <w:ind w:left="1440"/>
      </w:pPr>
      <w:r>
        <w:t>(ii) provide for an appropriate sharing of costs; and</w:t>
      </w:r>
    </w:p>
    <w:p w14:paraId="120B534D" w14:textId="77777777" w:rsidR="00E51458" w:rsidRDefault="00E51458" w:rsidP="00E51458">
      <w:pPr>
        <w:ind w:left="1440"/>
      </w:pPr>
      <w:r>
        <w:t xml:space="preserve">(iii) specify the </w:t>
      </w:r>
      <w:proofErr w:type="gramStart"/>
      <w:r>
        <w:t>manner in which</w:t>
      </w:r>
      <w:proofErr w:type="gramEnd"/>
      <w:r>
        <w:t xml:space="preserve"> the responsibilities listed in Regulation 4.4.1 and other relevant Regulations of the Church will be jointly undertaken in respect of the shared property.</w:t>
      </w:r>
    </w:p>
    <w:p w14:paraId="2E89DA3A" w14:textId="00E63F72" w:rsidR="00E51458" w:rsidRDefault="00E51458" w:rsidP="00E51458">
      <w:pPr>
        <w:ind w:left="720"/>
      </w:pPr>
      <w:r>
        <w:t>(b) The memorandum of understanding will be negotiated in consultations between the participating Congregation(s) (through their Church Council(s)) and faith community/</w:t>
      </w:r>
      <w:proofErr w:type="spellStart"/>
      <w:r>
        <w:t>ies</w:t>
      </w:r>
      <w:proofErr w:type="spellEnd"/>
      <w:r>
        <w:t xml:space="preserve"> and their Presbytery or Presbyteries, </w:t>
      </w:r>
      <w:proofErr w:type="gramStart"/>
      <w:r>
        <w:lastRenderedPageBreak/>
        <w:t>taking into account</w:t>
      </w:r>
      <w:proofErr w:type="gramEnd"/>
      <w:r>
        <w:t xml:space="preserve"> the ministry and mission needs of each participating Congregation and faith community and any relevant policies of the Assembly and the Synod.</w:t>
      </w:r>
    </w:p>
    <w:p w14:paraId="7985C034" w14:textId="77777777" w:rsidR="00E51458" w:rsidRDefault="00E51458" w:rsidP="00E51458">
      <w:pPr>
        <w:ind w:left="720"/>
      </w:pPr>
      <w:r>
        <w:t>(c) Where there is shared use as mentioned in Regulation 4.11.9(a) or where another Congregation or faith community requests that it be permitted to share the use of a Church property that is under the management and administration of a Church Council:</w:t>
      </w:r>
    </w:p>
    <w:p w14:paraId="1B2B82A1" w14:textId="77777777" w:rsidR="00E51458" w:rsidRDefault="00E51458" w:rsidP="00E51458">
      <w:pPr>
        <w:ind w:left="1440"/>
      </w:pPr>
      <w:r>
        <w:t>(</w:t>
      </w:r>
      <w:proofErr w:type="spellStart"/>
      <w:r>
        <w:t>i</w:t>
      </w:r>
      <w:proofErr w:type="spellEnd"/>
      <w:r>
        <w:t>) if there is disagreement or a failure to resolve issues between the participating Congregation(s) and faith community/</w:t>
      </w:r>
      <w:proofErr w:type="spellStart"/>
      <w:r>
        <w:t>ies</w:t>
      </w:r>
      <w:proofErr w:type="spellEnd"/>
      <w:r>
        <w:t xml:space="preserve"> after the consultations referred to in Regulation 4.11.9(b), the Presbytery may decide the matters in issue and will promptly notify them of its decision in writing: and</w:t>
      </w:r>
    </w:p>
    <w:p w14:paraId="0AC15597" w14:textId="6F3F1827" w:rsidR="00E51458" w:rsidRDefault="00E51458" w:rsidP="00E51458">
      <w:pPr>
        <w:ind w:left="1440"/>
      </w:pPr>
      <w:r>
        <w:t>(ii) if one or more of the Church Council(s) or faith communities that has participated in the consultations, is dissatisfied with the decision of a Presbytery made under sub-paragraph (</w:t>
      </w:r>
      <w:proofErr w:type="spellStart"/>
      <w:r>
        <w:t>i</w:t>
      </w:r>
      <w:proofErr w:type="spellEnd"/>
      <w:r>
        <w:t xml:space="preserve">), it may appeal. The appeal shall be dealt with under Part 6 of these </w:t>
      </w:r>
      <w:proofErr w:type="gramStart"/>
      <w:r>
        <w:t>Regulations</w:t>
      </w:r>
      <w:proofErr w:type="gramEnd"/>
    </w:p>
    <w:p w14:paraId="0BB8DA4D" w14:textId="77777777" w:rsidR="00E51458" w:rsidRDefault="00E51458" w:rsidP="00E51458">
      <w:pPr>
        <w:ind w:left="720"/>
      </w:pPr>
      <w:r>
        <w:t>(d) The Presbytery</w:t>
      </w:r>
    </w:p>
    <w:p w14:paraId="4D9B6F4C" w14:textId="77777777" w:rsidR="00E51458" w:rsidRDefault="00E51458" w:rsidP="00E51458">
      <w:pPr>
        <w:ind w:left="1440"/>
      </w:pPr>
      <w:r>
        <w:t>(</w:t>
      </w:r>
      <w:proofErr w:type="spellStart"/>
      <w:r>
        <w:t>i</w:t>
      </w:r>
      <w:proofErr w:type="spellEnd"/>
      <w:r>
        <w:t xml:space="preserve">) may dispense with the requirement that the responsibilities mentioned in Regulation 4.11.9(a)(iii) be jointly undertaken if it considers that it is appropriate to do </w:t>
      </w:r>
      <w:proofErr w:type="gramStart"/>
      <w:r>
        <w:t>so</w:t>
      </w:r>
      <w:proofErr w:type="gramEnd"/>
      <w:r>
        <w:t xml:space="preserve"> and the dispensation may be granted for a specified time and subject to conditions; and</w:t>
      </w:r>
    </w:p>
    <w:p w14:paraId="0278A072" w14:textId="64984CEE" w:rsidR="00E51458" w:rsidRDefault="00E51458" w:rsidP="00E51458">
      <w:pPr>
        <w:ind w:left="1440"/>
      </w:pPr>
      <w:r>
        <w:t>(ii) shall have authority to implement any changes to use, management or administration of a Church property, that it considers are necessary or desirable to implement a memorandum of understanding made pursuant to Regulation 4.11.9(a) or a decision made in accordance with Regulation 4.11.9(c).</w:t>
      </w:r>
    </w:p>
    <w:p w14:paraId="68AFE1D8" w14:textId="77777777" w:rsidR="00E51458" w:rsidRDefault="00E51458" w:rsidP="00E51458">
      <w:pPr>
        <w:ind w:left="1440"/>
      </w:pPr>
      <w:r>
        <w:t xml:space="preserve">(e) A Synod may determine policies and processes to assist Presbyteries, Church </w:t>
      </w:r>
      <w:proofErr w:type="gramStart"/>
      <w:r>
        <w:t>Councils</w:t>
      </w:r>
      <w:proofErr w:type="gramEnd"/>
      <w:r>
        <w:t xml:space="preserve"> and faith communities in the implementation of this Regulation.</w:t>
      </w:r>
    </w:p>
    <w:p w14:paraId="3E7810A9" w14:textId="77777777" w:rsidR="00E51458" w:rsidRDefault="00E51458" w:rsidP="00E51458">
      <w:pPr>
        <w:ind w:left="1440"/>
      </w:pPr>
      <w:r>
        <w:t xml:space="preserve">Where there is more than one Presbytery, they shall determine the </w:t>
      </w:r>
      <w:proofErr w:type="gramStart"/>
      <w:r>
        <w:t>manner in which</w:t>
      </w:r>
      <w:proofErr w:type="gramEnd"/>
      <w:r>
        <w:t xml:space="preserve"> the responsibilities of the Presbytery under this Regulation will be exercised by one or both of them.</w:t>
      </w:r>
    </w:p>
    <w:p w14:paraId="1F23F12C" w14:textId="77777777" w:rsidR="00E51458" w:rsidRDefault="00E51458" w:rsidP="00E51458">
      <w:r>
        <w:t>CLASSIFYING PROPERTY FOR ALTERNATIVE MISSIONAL USE</w:t>
      </w:r>
    </w:p>
    <w:p w14:paraId="40E7ED4A" w14:textId="77777777" w:rsidR="00E51458" w:rsidRDefault="00E51458" w:rsidP="00E51458">
      <w:pPr>
        <w:ind w:left="720"/>
      </w:pPr>
      <w:r>
        <w:t>4.11.10 (a) In this Regulation:</w:t>
      </w:r>
    </w:p>
    <w:p w14:paraId="1C871497" w14:textId="77777777" w:rsidR="00E51458" w:rsidRDefault="00E51458" w:rsidP="00E51458">
      <w:pPr>
        <w:ind w:left="1440"/>
      </w:pPr>
      <w:r>
        <w:t>(</w:t>
      </w:r>
      <w:proofErr w:type="spellStart"/>
      <w:r>
        <w:t>i</w:t>
      </w:r>
      <w:proofErr w:type="spellEnd"/>
      <w:r>
        <w:t>) “Alternative Missional Use” means use of property or the income from or proceeds of sale of property by or for</w:t>
      </w:r>
    </w:p>
    <w:p w14:paraId="052D9D21" w14:textId="77777777" w:rsidR="00E51458" w:rsidRDefault="00E51458" w:rsidP="00E51458">
      <w:pPr>
        <w:ind w:left="2160"/>
      </w:pPr>
      <w:r>
        <w:t xml:space="preserve">* </w:t>
      </w:r>
      <w:proofErr w:type="gramStart"/>
      <w:r>
        <w:t>new</w:t>
      </w:r>
      <w:proofErr w:type="gramEnd"/>
      <w:r>
        <w:t xml:space="preserve"> Congregations, faith communities or new worship gatherings within existing church buildings;</w:t>
      </w:r>
    </w:p>
    <w:p w14:paraId="41F1BE46" w14:textId="77777777" w:rsidR="00E51458" w:rsidRDefault="00E51458" w:rsidP="00E51458">
      <w:pPr>
        <w:ind w:left="2160"/>
      </w:pPr>
      <w:r>
        <w:t xml:space="preserve">* </w:t>
      </w:r>
      <w:proofErr w:type="gramStart"/>
      <w:r>
        <w:t>future</w:t>
      </w:r>
      <w:proofErr w:type="gramEnd"/>
      <w:r>
        <w:t xml:space="preserve"> new Congregations or faith communities, as stipulated by Synod upon recommendation from the Presbytery;</w:t>
      </w:r>
    </w:p>
    <w:p w14:paraId="721D619D" w14:textId="77777777" w:rsidR="00E51458" w:rsidRDefault="00E51458" w:rsidP="00E51458">
      <w:pPr>
        <w:ind w:left="2160"/>
      </w:pPr>
      <w:r>
        <w:t xml:space="preserve">* Congregations with inadequate property </w:t>
      </w:r>
      <w:proofErr w:type="gramStart"/>
      <w:r>
        <w:t>resources;</w:t>
      </w:r>
      <w:proofErr w:type="gramEnd"/>
    </w:p>
    <w:p w14:paraId="6C36AA3C" w14:textId="77777777" w:rsidR="00E51458" w:rsidRDefault="00E51458" w:rsidP="00E51458">
      <w:pPr>
        <w:ind w:left="2160"/>
      </w:pPr>
      <w:r>
        <w:t xml:space="preserve">* </w:t>
      </w:r>
      <w:proofErr w:type="gramStart"/>
      <w:r>
        <w:t>any</w:t>
      </w:r>
      <w:proofErr w:type="gramEnd"/>
      <w:r>
        <w:t xml:space="preserve"> Congregation which in the opinion of the Presbytery has significant engagement in mission;</w:t>
      </w:r>
    </w:p>
    <w:p w14:paraId="082DB6B6" w14:textId="77777777" w:rsidR="00E51458" w:rsidRDefault="00E51458" w:rsidP="00E51458">
      <w:pPr>
        <w:ind w:left="2160"/>
      </w:pPr>
      <w:r>
        <w:t>* Synod or Presbytery approved strategic mission initiatives; or</w:t>
      </w:r>
    </w:p>
    <w:p w14:paraId="5CC721C8" w14:textId="77777777" w:rsidR="00E51458" w:rsidRDefault="00E51458" w:rsidP="00E51458">
      <w:pPr>
        <w:ind w:left="2160"/>
      </w:pPr>
      <w:r>
        <w:t xml:space="preserve">* </w:t>
      </w:r>
      <w:proofErr w:type="gramStart"/>
      <w:r>
        <w:t>such</w:t>
      </w:r>
      <w:proofErr w:type="gramEnd"/>
      <w:r>
        <w:t xml:space="preserve"> other missional priorities as the Synod determines;</w:t>
      </w:r>
    </w:p>
    <w:p w14:paraId="5E67E24D" w14:textId="77777777" w:rsidR="00E51458" w:rsidRDefault="00E51458" w:rsidP="00E51458">
      <w:pPr>
        <w:ind w:left="1440"/>
      </w:pPr>
      <w:r>
        <w:t>(ii) “property” means real property and includes any building and fixed improvement and may also include any non-fixed property used in conjunction with the building if the non- fixed property is specifically included in property that is available for “Alternative Missional Use</w:t>
      </w:r>
      <w:proofErr w:type="gramStart"/>
      <w:r>
        <w:t>”;</w:t>
      </w:r>
      <w:proofErr w:type="gramEnd"/>
    </w:p>
    <w:p w14:paraId="52618C59" w14:textId="77777777" w:rsidR="00E51458" w:rsidRDefault="00E51458" w:rsidP="00E51458">
      <w:pPr>
        <w:ind w:left="1440"/>
      </w:pPr>
      <w:r>
        <w:t>(iii) “Congregational Property” means property acquired or held for the use or benefit of the Congregation and for which the Church Council is responsible for management and administration.</w:t>
      </w:r>
    </w:p>
    <w:p w14:paraId="0EA3F801" w14:textId="46BA401B" w:rsidR="00E51458" w:rsidRDefault="00E51458" w:rsidP="00E51458">
      <w:pPr>
        <w:ind w:firstLine="720"/>
      </w:pPr>
      <w:r>
        <w:t xml:space="preserve">(b) Congregational Property will be classified as available </w:t>
      </w:r>
      <w:proofErr w:type="spellStart"/>
      <w:proofErr w:type="gramStart"/>
      <w:r>
        <w:t>for“</w:t>
      </w:r>
      <w:proofErr w:type="gramEnd"/>
      <w:r>
        <w:t>Alternative</w:t>
      </w:r>
      <w:proofErr w:type="spellEnd"/>
      <w:r>
        <w:t xml:space="preserve"> Missional Use” where</w:t>
      </w:r>
    </w:p>
    <w:p w14:paraId="436E022C" w14:textId="77777777" w:rsidR="00E51458" w:rsidRDefault="00E51458" w:rsidP="00E51458">
      <w:pPr>
        <w:ind w:left="1440"/>
      </w:pPr>
      <w:r>
        <w:lastRenderedPageBreak/>
        <w:t>(</w:t>
      </w:r>
      <w:proofErr w:type="spellStart"/>
      <w:r>
        <w:t>i</w:t>
      </w:r>
      <w:proofErr w:type="spellEnd"/>
      <w:r>
        <w:t>) the Congregation and Church Council resolve to make the property available for “Alternative Missional Use”; or</w:t>
      </w:r>
    </w:p>
    <w:p w14:paraId="7D1255D8" w14:textId="39DD6CBB" w:rsidR="00E51458" w:rsidRDefault="00E51458" w:rsidP="00E51458">
      <w:pPr>
        <w:ind w:left="1440"/>
      </w:pPr>
      <w:r>
        <w:t xml:space="preserve">(ii) </w:t>
      </w:r>
      <w:r>
        <w:tab/>
        <w:t>(1) the Presbytery convenes a consultation with the Congregation and its Church Council, and the purposes of the consultation specifically include consideration of whether a recommendation should be made by the Presbytery that any of the Congregational Property should be classified as available for “Alternative Missional Use</w:t>
      </w:r>
      <w:proofErr w:type="gramStart"/>
      <w:r>
        <w:t>”;</w:t>
      </w:r>
      <w:proofErr w:type="gramEnd"/>
    </w:p>
    <w:p w14:paraId="43743914" w14:textId="77777777" w:rsidR="00E51458" w:rsidRDefault="00E51458" w:rsidP="00E51458">
      <w:pPr>
        <w:ind w:left="2160"/>
      </w:pPr>
      <w:r>
        <w:t>(2) the Presbytery in session, after appropriate consultation with the Congregation, recommends that the Synod classify all or part of a property held for the use of that Congregation as “available for Alternative Missional Use”; and</w:t>
      </w:r>
    </w:p>
    <w:p w14:paraId="5CBE869C" w14:textId="77777777" w:rsidR="00E51458" w:rsidRDefault="00E51458" w:rsidP="00E51458">
      <w:pPr>
        <w:ind w:left="1440" w:firstLine="720"/>
      </w:pPr>
      <w:r>
        <w:t>(3) the Synod or Synod Standing Committee in session resolves to make the classification.</w:t>
      </w:r>
    </w:p>
    <w:p w14:paraId="4FFFB202" w14:textId="070F1CF5" w:rsidR="00E51458" w:rsidRDefault="00E51458" w:rsidP="00E51458">
      <w:pPr>
        <w:ind w:firstLine="720"/>
      </w:pPr>
      <w:r>
        <w:t>(c) In any consultation between Presbytery and a Congregation as referred to in Regulation 4.11.9 (b)</w:t>
      </w:r>
    </w:p>
    <w:p w14:paraId="1F5CC5DA" w14:textId="77777777" w:rsidR="00E51458" w:rsidRDefault="00E51458" w:rsidP="00E51458">
      <w:pPr>
        <w:ind w:left="1440"/>
      </w:pPr>
      <w:r>
        <w:t>(</w:t>
      </w:r>
      <w:proofErr w:type="spellStart"/>
      <w:r>
        <w:t>i</w:t>
      </w:r>
      <w:proofErr w:type="spellEnd"/>
      <w:r>
        <w:t xml:space="preserve">) the Presbytery shall take proper account of the purpose, functions, responsibilities and rights of the Congregation as described in the </w:t>
      </w:r>
      <w:proofErr w:type="gramStart"/>
      <w:r>
        <w:t>Regulations;</w:t>
      </w:r>
      <w:proofErr w:type="gramEnd"/>
    </w:p>
    <w:p w14:paraId="451F0ED7" w14:textId="77777777" w:rsidR="00E51458" w:rsidRDefault="00E51458" w:rsidP="00E51458">
      <w:pPr>
        <w:ind w:left="1440"/>
      </w:pPr>
      <w:r>
        <w:t>(ii) the Presbytery and the Congregation have a responsibility to listen faithfully to one another; and</w:t>
      </w:r>
    </w:p>
    <w:p w14:paraId="5389355B" w14:textId="77777777" w:rsidR="00E51458" w:rsidRDefault="00E51458" w:rsidP="00E51458">
      <w:pPr>
        <w:ind w:left="1440"/>
      </w:pPr>
      <w:r>
        <w:t xml:space="preserve">(iii) the Presbytery shall </w:t>
      </w:r>
      <w:proofErr w:type="gramStart"/>
      <w:r>
        <w:t>take into account</w:t>
      </w:r>
      <w:proofErr w:type="gramEnd"/>
      <w:r>
        <w:t xml:space="preserve"> any effect on an existing placement.</w:t>
      </w:r>
    </w:p>
    <w:p w14:paraId="51D0C970" w14:textId="69D6962D" w:rsidR="00E51458" w:rsidRDefault="00E51458" w:rsidP="00E51458">
      <w:pPr>
        <w:ind w:firstLine="720"/>
      </w:pPr>
      <w:r>
        <w:t xml:space="preserve">(d) </w:t>
      </w:r>
      <w:r>
        <w:tab/>
        <w:t>(</w:t>
      </w:r>
      <w:proofErr w:type="spellStart"/>
      <w:r>
        <w:t>i</w:t>
      </w:r>
      <w:proofErr w:type="spellEnd"/>
      <w:r>
        <w:t>) Where the Presbytery recommends to the Synod</w:t>
      </w:r>
    </w:p>
    <w:p w14:paraId="51CC9E4F" w14:textId="77777777" w:rsidR="00E51458" w:rsidRDefault="00E51458" w:rsidP="00E51458">
      <w:pPr>
        <w:ind w:left="1440"/>
      </w:pPr>
      <w:r>
        <w:t xml:space="preserve">that the Synod classify a property as available </w:t>
      </w:r>
      <w:proofErr w:type="gramStart"/>
      <w:r>
        <w:t>for ”Alternative</w:t>
      </w:r>
      <w:proofErr w:type="gramEnd"/>
      <w:r>
        <w:t xml:space="preserve"> Missional Use” the Presbytery shall provide to the Synod (and at the same time to the Congregation) written reasons for the recommendation.</w:t>
      </w:r>
    </w:p>
    <w:p w14:paraId="31E227A0" w14:textId="77777777" w:rsidR="00E51458" w:rsidRDefault="00E51458" w:rsidP="00E51458">
      <w:pPr>
        <w:ind w:left="1440"/>
      </w:pPr>
      <w:r>
        <w:t>(ii) Before resolving to classify a property as available for “Alternative Missional Use” the Synod must</w:t>
      </w:r>
    </w:p>
    <w:p w14:paraId="24A8704C" w14:textId="77777777" w:rsidR="00E51458" w:rsidRDefault="00E51458" w:rsidP="00E51458">
      <w:pPr>
        <w:ind w:left="1440"/>
      </w:pPr>
      <w:r>
        <w:t>give the Congregation and its Church Council an opportunity to make written submissions to the Synod regarding the proposed classification.</w:t>
      </w:r>
    </w:p>
    <w:p w14:paraId="6CE8EA86" w14:textId="77777777" w:rsidR="00E51458" w:rsidRDefault="00E51458" w:rsidP="00E51458">
      <w:pPr>
        <w:ind w:left="1440"/>
      </w:pPr>
      <w:r>
        <w:t>(iii) The Synod shall give written notice of a resolution to classify Congregational property as available for "Alternative Missional Use” to the Congregation within 14 days of the decision being made.</w:t>
      </w:r>
    </w:p>
    <w:p w14:paraId="3E7A0B7E" w14:textId="5014DAE2" w:rsidR="00E51458" w:rsidRDefault="00E51458" w:rsidP="00E51458">
      <w:pPr>
        <w:ind w:firstLine="720"/>
      </w:pPr>
      <w:r>
        <w:t>(e)</w:t>
      </w:r>
      <w:r>
        <w:tab/>
        <w:t>(</w:t>
      </w:r>
      <w:proofErr w:type="spellStart"/>
      <w:r>
        <w:t>i</w:t>
      </w:r>
      <w:proofErr w:type="spellEnd"/>
      <w:r>
        <w:t>) When a property or income from or proceeds of</w:t>
      </w:r>
    </w:p>
    <w:p w14:paraId="6B17C181" w14:textId="77777777" w:rsidR="00E51458" w:rsidRDefault="00E51458" w:rsidP="00E51458">
      <w:pPr>
        <w:ind w:left="1440"/>
      </w:pPr>
      <w:r>
        <w:t>sale of property is classified as available for “Alternative Missional Use” a Presbytery may transfer responsibility for the management and control of the property or the benefit of use or income from the property or proceeds of sale of the property to another body (which may be the Presbytery itself</w:t>
      </w:r>
      <w:proofErr w:type="gramStart"/>
      <w:r>
        <w:t>);</w:t>
      </w:r>
      <w:proofErr w:type="gramEnd"/>
    </w:p>
    <w:p w14:paraId="09675ED0" w14:textId="77777777" w:rsidR="00E51458" w:rsidRDefault="00E51458" w:rsidP="00E51458">
      <w:pPr>
        <w:ind w:left="1440"/>
      </w:pPr>
      <w:r>
        <w:t xml:space="preserve">(ii) Prior to transferring the responsibility or benefit, the Presbytery shall ensure that appropriate arrangements are made for the care of the affected Congregation and its </w:t>
      </w:r>
      <w:proofErr w:type="gramStart"/>
      <w:r>
        <w:t>mission, and</w:t>
      </w:r>
      <w:proofErr w:type="gramEnd"/>
      <w:r>
        <w:t xml:space="preserve"> shall ensure that appropriate opportunities are made for the affected Congregation through its Church Council to make a contribution in the process that identifies the “Alternative Missional Use” to which the resources for which its Church Council was previously responsible, are put.</w:t>
      </w:r>
    </w:p>
    <w:p w14:paraId="33430D9B" w14:textId="219FA9A4" w:rsidR="00E51458" w:rsidRDefault="00E51458" w:rsidP="00E51458">
      <w:pPr>
        <w:ind w:left="720"/>
      </w:pPr>
      <w:r>
        <w:t>(f) If, notwithstanding a resolution of the Synod referred to in Regulation 4.11.10 (b)(ii), responsibility for the management, control or benefit or use (as the case may be) has not been transferred to another body within three (3) years of the Synod or the Synod Standing Committee resolution:</w:t>
      </w:r>
    </w:p>
    <w:p w14:paraId="2E6DB027" w14:textId="77777777" w:rsidR="00E51458" w:rsidRDefault="00E51458" w:rsidP="00E51458">
      <w:pPr>
        <w:ind w:left="1440"/>
      </w:pPr>
      <w:r>
        <w:t>(</w:t>
      </w:r>
      <w:proofErr w:type="spellStart"/>
      <w:r>
        <w:t>i</w:t>
      </w:r>
      <w:proofErr w:type="spellEnd"/>
      <w:r>
        <w:t>) the classification shall cease to operate; and</w:t>
      </w:r>
    </w:p>
    <w:p w14:paraId="410B8E87" w14:textId="77777777" w:rsidR="00E51458" w:rsidRDefault="00E51458" w:rsidP="00E51458">
      <w:pPr>
        <w:ind w:left="1440"/>
      </w:pPr>
      <w:r>
        <w:t>(ii) responsibility for the management and control or the benefit of use of the property shall remain with the existing Congregation and its Church Council.</w:t>
      </w:r>
    </w:p>
    <w:p w14:paraId="1EEA8444" w14:textId="7F51BEEE" w:rsidR="00E51458" w:rsidRDefault="00E51458" w:rsidP="00E51458">
      <w:pPr>
        <w:ind w:left="1440" w:hanging="720"/>
      </w:pPr>
      <w:r>
        <w:t xml:space="preserve">(g) </w:t>
      </w:r>
      <w:r>
        <w:tab/>
        <w:t>(</w:t>
      </w:r>
      <w:proofErr w:type="spellStart"/>
      <w:r>
        <w:t>i</w:t>
      </w:r>
      <w:proofErr w:type="spellEnd"/>
      <w:r>
        <w:t>) A Church Council may appeal against a decision pursuant to Regulation 4.11.10 (b)(ii) to classify property as available for “Alternative Missional Use” on the ground that the process was not in accordance with Regulations 4.11.10(a</w:t>
      </w:r>
      <w:proofErr w:type="gramStart"/>
      <w:r>
        <w:t>),(</w:t>
      </w:r>
      <w:proofErr w:type="gramEnd"/>
      <w:r>
        <w:t>b), (c) and (d); and</w:t>
      </w:r>
    </w:p>
    <w:p w14:paraId="01F8D87F" w14:textId="71381ABB" w:rsidR="00E51458" w:rsidRPr="00E51458" w:rsidRDefault="00E51458" w:rsidP="00E51458">
      <w:pPr>
        <w:ind w:left="1440"/>
      </w:pPr>
      <w:r>
        <w:t>(ii) The appeal shall be heard by an appeal panel constituted under Part 6 of these Regulations.</w:t>
      </w:r>
    </w:p>
    <w:sectPr w:rsidR="00E51458" w:rsidRPr="00E51458" w:rsidSect="0004788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58"/>
    <w:rsid w:val="00047884"/>
    <w:rsid w:val="000B6B5F"/>
    <w:rsid w:val="0013713A"/>
    <w:rsid w:val="00141CCF"/>
    <w:rsid w:val="001575C2"/>
    <w:rsid w:val="00165E17"/>
    <w:rsid w:val="0059376E"/>
    <w:rsid w:val="005C037C"/>
    <w:rsid w:val="00705EBA"/>
    <w:rsid w:val="00811EDD"/>
    <w:rsid w:val="00B17EA5"/>
    <w:rsid w:val="00B813E9"/>
    <w:rsid w:val="00B97C86"/>
    <w:rsid w:val="00C208B9"/>
    <w:rsid w:val="00C8612B"/>
    <w:rsid w:val="00CF71BD"/>
    <w:rsid w:val="00D3088F"/>
    <w:rsid w:val="00E51458"/>
    <w:rsid w:val="00EB61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E0C5"/>
  <w15:chartTrackingRefBased/>
  <w15:docId w15:val="{8769E1E4-9C83-46BD-A78A-3C78D921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aypiontsmallheading">
    <w:name w:val="waypiont small heading"/>
    <w:basedOn w:val="Normal"/>
    <w:link w:val="waypiontsmallheadingChar"/>
    <w:qFormat/>
    <w:rsid w:val="00705EBA"/>
    <w:rPr>
      <w:rFonts w:ascii="Biome" w:hAnsi="Biome" w:cs="Biome"/>
      <w:sz w:val="24"/>
      <w:szCs w:val="24"/>
    </w:rPr>
  </w:style>
  <w:style w:type="character" w:customStyle="1" w:styleId="waypiontsmallheadingChar">
    <w:name w:val="waypiont small heading Char"/>
    <w:basedOn w:val="DefaultParagraphFont"/>
    <w:link w:val="waypiontsmallheading"/>
    <w:rsid w:val="00705EBA"/>
    <w:rPr>
      <w:rFonts w:ascii="Biome" w:hAnsi="Biome" w:cs="Biom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2357</Words>
  <Characters>13440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Littleford</dc:creator>
  <cp:keywords/>
  <dc:description/>
  <cp:lastModifiedBy>Barry Littleford</cp:lastModifiedBy>
  <cp:revision>4</cp:revision>
  <dcterms:created xsi:type="dcterms:W3CDTF">2024-01-30T02:14:00Z</dcterms:created>
  <dcterms:modified xsi:type="dcterms:W3CDTF">2024-02-01T08:23:00Z</dcterms:modified>
</cp:coreProperties>
</file>